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1A76" w:rsidRPr="00326383" w:rsidRDefault="003C1B62">
      <w:pPr>
        <w:jc w:val="center"/>
        <w:rPr>
          <w:rStyle w:val="GlVurgulama"/>
          <w:rFonts w:ascii="Arial" w:hAnsi="Arial" w:cs="Arial"/>
          <w:i w:val="0"/>
          <w:color w:val="5F497A" w:themeColor="accent4" w:themeShade="BF"/>
          <w:sz w:val="32"/>
        </w:rPr>
      </w:pPr>
      <w:r w:rsidRPr="00326383">
        <w:rPr>
          <w:rStyle w:val="GlVurgulama"/>
          <w:rFonts w:ascii="Arial" w:hAnsi="Arial" w:cs="Arial"/>
          <w:i w:val="0"/>
          <w:color w:val="5F497A" w:themeColor="accent4" w:themeShade="BF"/>
          <w:sz w:val="32"/>
        </w:rPr>
        <w:t xml:space="preserve">ITEC </w:t>
      </w:r>
      <w:r w:rsidR="003D1A76" w:rsidRPr="00326383">
        <w:rPr>
          <w:rStyle w:val="GlVurgulama"/>
          <w:rFonts w:ascii="Arial" w:hAnsi="Arial" w:cs="Arial"/>
          <w:i w:val="0"/>
          <w:color w:val="5F497A" w:themeColor="accent4" w:themeShade="BF"/>
          <w:sz w:val="32"/>
        </w:rPr>
        <w:t>5.</w:t>
      </w:r>
      <w:r w:rsidR="0079002D" w:rsidRPr="00326383">
        <w:rPr>
          <w:rStyle w:val="GlVurgulama"/>
          <w:rFonts w:ascii="Arial" w:hAnsi="Arial" w:cs="Arial"/>
          <w:i w:val="0"/>
          <w:color w:val="5F497A" w:themeColor="accent4" w:themeShade="BF"/>
          <w:sz w:val="32"/>
        </w:rPr>
        <w:t xml:space="preserve"> </w:t>
      </w:r>
      <w:r w:rsidR="003D1A76" w:rsidRPr="00326383">
        <w:rPr>
          <w:rStyle w:val="GlVurgulama"/>
          <w:rFonts w:ascii="Arial" w:hAnsi="Arial" w:cs="Arial"/>
          <w:i w:val="0"/>
          <w:color w:val="5F497A" w:themeColor="accent4" w:themeShade="BF"/>
          <w:sz w:val="32"/>
        </w:rPr>
        <w:t>FAZ DERS PLANI</w:t>
      </w:r>
    </w:p>
    <w:tbl>
      <w:tblPr>
        <w:tblW w:w="97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7652"/>
      </w:tblGrid>
      <w:tr w:rsidR="003D1A76" w:rsidTr="0079002D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A76" w:rsidRPr="0079002D" w:rsidRDefault="0079002D">
            <w:pPr>
              <w:pStyle w:val="Tabloerii"/>
              <w:rPr>
                <w:rFonts w:ascii="Arial" w:hAnsi="Arial" w:cs="Arial"/>
                <w:b/>
              </w:rPr>
            </w:pPr>
            <w:r w:rsidRPr="0079002D">
              <w:rPr>
                <w:rFonts w:ascii="Arial" w:hAnsi="Arial" w:cs="Arial"/>
                <w:b/>
              </w:rPr>
              <w:t>Okul</w:t>
            </w:r>
          </w:p>
        </w:tc>
        <w:tc>
          <w:tcPr>
            <w:tcW w:w="7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A76" w:rsidRPr="00A6445D" w:rsidRDefault="009276FD">
            <w:pPr>
              <w:pStyle w:val="Tabloerii"/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 xml:space="preserve">Ticaret ve Sanayi Odası </w:t>
            </w:r>
            <w:r w:rsidR="00142DE5" w:rsidRPr="00A6445D">
              <w:rPr>
                <w:rFonts w:ascii="Arial" w:hAnsi="Arial" w:cs="Arial"/>
              </w:rPr>
              <w:t>Anadolu Lisesi</w:t>
            </w:r>
            <w:r w:rsidRPr="00A6445D">
              <w:rPr>
                <w:rFonts w:ascii="Arial" w:hAnsi="Arial" w:cs="Arial"/>
              </w:rPr>
              <w:t xml:space="preserve"> / Çaycuma-ZONGULDAK</w:t>
            </w:r>
          </w:p>
        </w:tc>
      </w:tr>
      <w:tr w:rsidR="003D1A76" w:rsidTr="0079002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A76" w:rsidRPr="0079002D" w:rsidRDefault="0079002D">
            <w:pPr>
              <w:pStyle w:val="Tabloerii"/>
              <w:rPr>
                <w:rFonts w:ascii="Arial" w:hAnsi="Arial" w:cs="Arial"/>
                <w:b/>
              </w:rPr>
            </w:pPr>
            <w:r w:rsidRPr="0079002D">
              <w:rPr>
                <w:rFonts w:ascii="Arial" w:hAnsi="Arial" w:cs="Arial"/>
                <w:b/>
              </w:rPr>
              <w:t>Öğretmen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A76" w:rsidRPr="00A6445D" w:rsidRDefault="009276FD">
            <w:pPr>
              <w:pStyle w:val="Tabloerii"/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>Dilek ÇAYIRLI</w:t>
            </w:r>
          </w:p>
        </w:tc>
      </w:tr>
      <w:tr w:rsidR="003D1A76" w:rsidTr="0079002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A76" w:rsidRPr="0079002D" w:rsidRDefault="0079002D">
            <w:pPr>
              <w:pStyle w:val="Tabloerii"/>
              <w:rPr>
                <w:rFonts w:ascii="Arial" w:hAnsi="Arial" w:cs="Arial"/>
                <w:b/>
              </w:rPr>
            </w:pPr>
            <w:r w:rsidRPr="0079002D">
              <w:rPr>
                <w:rFonts w:ascii="Arial" w:hAnsi="Arial" w:cs="Arial"/>
                <w:b/>
              </w:rPr>
              <w:t>Sınıf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A76" w:rsidRPr="00A6445D" w:rsidRDefault="00142DE5">
            <w:pPr>
              <w:pStyle w:val="Tabloerii"/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>10</w:t>
            </w:r>
          </w:p>
        </w:tc>
      </w:tr>
      <w:tr w:rsidR="003D1A76" w:rsidTr="0079002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A76" w:rsidRPr="0079002D" w:rsidRDefault="0079002D">
            <w:pPr>
              <w:pStyle w:val="Tabloerii"/>
              <w:rPr>
                <w:rFonts w:ascii="Arial" w:hAnsi="Arial" w:cs="Arial"/>
                <w:b/>
              </w:rPr>
            </w:pPr>
            <w:r w:rsidRPr="0079002D">
              <w:rPr>
                <w:rFonts w:ascii="Arial" w:hAnsi="Arial" w:cs="Arial"/>
                <w:b/>
              </w:rPr>
              <w:t>Ders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A76" w:rsidRPr="00A6445D" w:rsidRDefault="00142DE5">
            <w:pPr>
              <w:pStyle w:val="Tabloerii"/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>Bilgi ve İletişim Teknolojileri</w:t>
            </w:r>
          </w:p>
        </w:tc>
      </w:tr>
      <w:tr w:rsidR="003D1A76" w:rsidTr="0062058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A76" w:rsidRPr="0079002D" w:rsidRDefault="0079002D">
            <w:pPr>
              <w:pStyle w:val="Tabloerii"/>
              <w:rPr>
                <w:rFonts w:ascii="Arial" w:hAnsi="Arial" w:cs="Arial"/>
                <w:b/>
              </w:rPr>
            </w:pPr>
            <w:r w:rsidRPr="0079002D">
              <w:rPr>
                <w:rFonts w:ascii="Arial" w:hAnsi="Arial" w:cs="Arial"/>
                <w:b/>
              </w:rPr>
              <w:t xml:space="preserve">5.Faz Öğrenme </w:t>
            </w:r>
          </w:p>
          <w:p w:rsidR="003D1A76" w:rsidRPr="0079002D" w:rsidRDefault="0079002D">
            <w:pPr>
              <w:pStyle w:val="Tabloerii"/>
              <w:rPr>
                <w:rFonts w:ascii="Arial" w:hAnsi="Arial" w:cs="Arial"/>
                <w:b/>
              </w:rPr>
            </w:pPr>
            <w:r w:rsidRPr="0079002D">
              <w:rPr>
                <w:rFonts w:ascii="Arial" w:hAnsi="Arial" w:cs="Arial"/>
                <w:b/>
              </w:rPr>
              <w:t xml:space="preserve">Aktiviteleri 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1A76" w:rsidRPr="00A6445D" w:rsidRDefault="009271C0" w:rsidP="00620582">
            <w:pPr>
              <w:pStyle w:val="Tabloerii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Tasarım Modelli Ö</w:t>
            </w:r>
            <w:r w:rsidR="003D1A76" w:rsidRPr="00A6445D">
              <w:rPr>
                <w:rFonts w:ascii="Arial" w:hAnsi="Arial" w:cs="Arial"/>
              </w:rPr>
              <w:t xml:space="preserve">ğrenme </w:t>
            </w:r>
            <w:r>
              <w:rPr>
                <w:rFonts w:ascii="Arial" w:hAnsi="Arial" w:cs="Arial"/>
              </w:rPr>
              <w:t>A</w:t>
            </w:r>
            <w:r w:rsidR="003D1A76" w:rsidRPr="00A6445D">
              <w:rPr>
                <w:rFonts w:ascii="Arial" w:hAnsi="Arial" w:cs="Arial"/>
              </w:rPr>
              <w:t xml:space="preserve">ktiviteleri </w:t>
            </w:r>
          </w:p>
        </w:tc>
      </w:tr>
      <w:tr w:rsidR="0079002D" w:rsidTr="00620582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02D" w:rsidRPr="0079002D" w:rsidRDefault="0079002D">
            <w:pPr>
              <w:pStyle w:val="Tabloerii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Öğrenme Hikayesi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9002D" w:rsidRPr="00A6445D" w:rsidRDefault="0079002D" w:rsidP="00620582">
            <w:pPr>
              <w:pStyle w:val="Tabloerii"/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  <w:color w:val="262626" w:themeColor="text1" w:themeTint="D9"/>
              </w:rPr>
              <w:t>Tanı, Kıyasla ve Kullan</w:t>
            </w:r>
          </w:p>
        </w:tc>
      </w:tr>
      <w:tr w:rsidR="003D1A76" w:rsidTr="0079002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A76" w:rsidRPr="0079002D" w:rsidRDefault="0079002D">
            <w:pPr>
              <w:pStyle w:val="Tabloerii"/>
              <w:rPr>
                <w:rFonts w:ascii="Arial" w:hAnsi="Arial" w:cs="Arial"/>
                <w:b/>
              </w:rPr>
            </w:pPr>
            <w:r w:rsidRPr="0079002D">
              <w:rPr>
                <w:rFonts w:ascii="Arial" w:hAnsi="Arial" w:cs="Arial"/>
                <w:b/>
              </w:rPr>
              <w:t>Konu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A76" w:rsidRPr="00A6445D" w:rsidRDefault="005B253C" w:rsidP="00A87D83">
            <w:pPr>
              <w:pStyle w:val="Tabloerii"/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 xml:space="preserve">Web 2.0 </w:t>
            </w:r>
            <w:r w:rsidR="00A87D83">
              <w:rPr>
                <w:rFonts w:ascii="Arial" w:hAnsi="Arial" w:cs="Arial"/>
              </w:rPr>
              <w:t>A</w:t>
            </w:r>
            <w:r w:rsidRPr="00A6445D">
              <w:rPr>
                <w:rFonts w:ascii="Arial" w:hAnsi="Arial" w:cs="Arial"/>
              </w:rPr>
              <w:t xml:space="preserve">raçları </w:t>
            </w:r>
            <w:r w:rsidR="00A87D83">
              <w:rPr>
                <w:rFonts w:ascii="Arial" w:hAnsi="Arial" w:cs="Arial"/>
              </w:rPr>
              <w:t>ile Eğitimde Çoklu O</w:t>
            </w:r>
            <w:r w:rsidR="00142DE5" w:rsidRPr="00A6445D">
              <w:rPr>
                <w:rFonts w:ascii="Arial" w:hAnsi="Arial" w:cs="Arial"/>
              </w:rPr>
              <w:t>rtam</w:t>
            </w:r>
            <w:r w:rsidR="00A87D83">
              <w:rPr>
                <w:rFonts w:ascii="Arial" w:hAnsi="Arial" w:cs="Arial"/>
              </w:rPr>
              <w:t xml:space="preserve"> T</w:t>
            </w:r>
            <w:r w:rsidR="00142DE5" w:rsidRPr="00A6445D">
              <w:rPr>
                <w:rFonts w:ascii="Arial" w:hAnsi="Arial" w:cs="Arial"/>
              </w:rPr>
              <w:t>asarımı</w:t>
            </w:r>
          </w:p>
        </w:tc>
      </w:tr>
      <w:tr w:rsidR="003D1A76" w:rsidTr="0079002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002D" w:rsidRDefault="0079002D" w:rsidP="0079002D">
            <w:pPr>
              <w:pStyle w:val="Tabloerii"/>
              <w:ind w:right="-45"/>
              <w:rPr>
                <w:rFonts w:ascii="Arial" w:hAnsi="Arial" w:cs="Arial"/>
                <w:b/>
              </w:rPr>
            </w:pPr>
          </w:p>
          <w:p w:rsidR="0079002D" w:rsidRDefault="0079002D" w:rsidP="0079002D">
            <w:pPr>
              <w:pStyle w:val="Tabloerii"/>
              <w:ind w:right="-45"/>
              <w:rPr>
                <w:rFonts w:ascii="Arial" w:hAnsi="Arial" w:cs="Arial"/>
                <w:b/>
              </w:rPr>
            </w:pPr>
          </w:p>
          <w:p w:rsidR="0079002D" w:rsidRDefault="0079002D" w:rsidP="0079002D">
            <w:pPr>
              <w:pStyle w:val="Tabloerii"/>
              <w:ind w:right="-45"/>
              <w:rPr>
                <w:rFonts w:ascii="Arial" w:hAnsi="Arial" w:cs="Arial"/>
                <w:b/>
              </w:rPr>
            </w:pPr>
          </w:p>
          <w:p w:rsidR="0079002D" w:rsidRDefault="0079002D" w:rsidP="0079002D">
            <w:pPr>
              <w:pStyle w:val="Tabloerii"/>
              <w:ind w:right="-45"/>
              <w:rPr>
                <w:rFonts w:ascii="Arial" w:hAnsi="Arial" w:cs="Arial"/>
                <w:b/>
              </w:rPr>
            </w:pPr>
          </w:p>
          <w:p w:rsidR="003D1A76" w:rsidRPr="0079002D" w:rsidRDefault="0079002D" w:rsidP="0079002D">
            <w:pPr>
              <w:pStyle w:val="Tabloerii"/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 Öğreneceğiz?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A76" w:rsidRDefault="003D1A76">
            <w:pPr>
              <w:pStyle w:val="Tabloerii"/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>Bu derste öğrenciler;</w:t>
            </w:r>
          </w:p>
          <w:p w:rsidR="009271C0" w:rsidRPr="009271C0" w:rsidRDefault="00441823" w:rsidP="00502822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0" w:hanging="284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Etrafına karşı duyarlı olabilme</w:t>
            </w:r>
          </w:p>
          <w:p w:rsidR="009271C0" w:rsidRPr="009271C0" w:rsidRDefault="009271C0" w:rsidP="00502822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0" w:hanging="284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271C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Sorunlarını fark e</w:t>
            </w:r>
            <w:r w:rsidR="00441823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tme</w:t>
            </w:r>
            <w:r w:rsidRPr="009271C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çevresindeki sorunları ve gelişmeye</w:t>
            </w:r>
            <w:r w:rsidR="00441823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Pr="009271C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değiş</w:t>
            </w:r>
            <w:r w:rsidR="00441823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meye gerekli durumları tespit edebilme</w:t>
            </w:r>
          </w:p>
          <w:p w:rsidR="009271C0" w:rsidRPr="002762E2" w:rsidRDefault="009271C0" w:rsidP="002762E2">
            <w:pPr>
              <w:pStyle w:val="ListeParagraf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70" w:hanging="284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9271C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Araştırma yap</w:t>
            </w:r>
            <w:r w:rsidR="00441823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abilme</w:t>
            </w:r>
          </w:p>
          <w:p w:rsidR="003D1A76" w:rsidRPr="00A6445D" w:rsidRDefault="003D1A76" w:rsidP="00502822">
            <w:pPr>
              <w:pStyle w:val="Tabloerii"/>
              <w:numPr>
                <w:ilvl w:val="0"/>
                <w:numId w:val="4"/>
              </w:numPr>
              <w:tabs>
                <w:tab w:val="clear" w:pos="720"/>
                <w:tab w:val="num" w:pos="370"/>
              </w:tabs>
              <w:ind w:left="370" w:hanging="284"/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>E-posta işlemlerini yapabil</w:t>
            </w:r>
            <w:r w:rsidR="00441823">
              <w:rPr>
                <w:rFonts w:ascii="Arial" w:hAnsi="Arial" w:cs="Arial"/>
              </w:rPr>
              <w:t>me</w:t>
            </w:r>
            <w:r w:rsidRPr="00A6445D">
              <w:rPr>
                <w:rFonts w:ascii="Arial" w:hAnsi="Arial" w:cs="Arial"/>
              </w:rPr>
              <w:t xml:space="preserve"> </w:t>
            </w:r>
          </w:p>
          <w:p w:rsidR="003D1A76" w:rsidRPr="00A6445D" w:rsidRDefault="003D1A76" w:rsidP="00502822">
            <w:pPr>
              <w:pStyle w:val="Tabloerii"/>
              <w:numPr>
                <w:ilvl w:val="0"/>
                <w:numId w:val="5"/>
              </w:numPr>
              <w:tabs>
                <w:tab w:val="clear" w:pos="720"/>
                <w:tab w:val="num" w:pos="370"/>
              </w:tabs>
              <w:ind w:left="370" w:hanging="284"/>
              <w:rPr>
                <w:rFonts w:ascii="Arial" w:hAnsi="Arial" w:cs="Arial"/>
              </w:rPr>
            </w:pPr>
            <w:proofErr w:type="spellStart"/>
            <w:r w:rsidRPr="00A6445D">
              <w:rPr>
                <w:rFonts w:ascii="Arial" w:hAnsi="Arial" w:cs="Arial"/>
              </w:rPr>
              <w:t>Team</w:t>
            </w:r>
            <w:proofErr w:type="spellEnd"/>
            <w:r w:rsidRPr="00A6445D">
              <w:rPr>
                <w:rFonts w:ascii="Arial" w:hAnsi="Arial" w:cs="Arial"/>
              </w:rPr>
              <w:t>-</w:t>
            </w:r>
            <w:proofErr w:type="spellStart"/>
            <w:r w:rsidRPr="00A6445D">
              <w:rPr>
                <w:rFonts w:ascii="Arial" w:hAnsi="Arial" w:cs="Arial"/>
              </w:rPr>
              <w:t>Up</w:t>
            </w:r>
            <w:proofErr w:type="spellEnd"/>
            <w:r w:rsidRPr="00A6445D">
              <w:rPr>
                <w:rFonts w:ascii="Arial" w:hAnsi="Arial" w:cs="Arial"/>
              </w:rPr>
              <w:t xml:space="preserve"> aracını kullanabil</w:t>
            </w:r>
            <w:r w:rsidR="00441823">
              <w:rPr>
                <w:rFonts w:ascii="Arial" w:hAnsi="Arial" w:cs="Arial"/>
              </w:rPr>
              <w:t>me</w:t>
            </w:r>
            <w:r w:rsidRPr="00A6445D">
              <w:rPr>
                <w:rFonts w:ascii="Arial" w:hAnsi="Arial" w:cs="Arial"/>
              </w:rPr>
              <w:t xml:space="preserve"> </w:t>
            </w:r>
          </w:p>
          <w:p w:rsidR="003D1A76" w:rsidRPr="00A6445D" w:rsidRDefault="003D1A76" w:rsidP="00502822">
            <w:pPr>
              <w:pStyle w:val="Tabloerii"/>
              <w:numPr>
                <w:ilvl w:val="0"/>
                <w:numId w:val="5"/>
              </w:numPr>
              <w:tabs>
                <w:tab w:val="clear" w:pos="720"/>
                <w:tab w:val="num" w:pos="370"/>
              </w:tabs>
              <w:ind w:left="370" w:hanging="284"/>
              <w:rPr>
                <w:rFonts w:ascii="Arial" w:hAnsi="Arial" w:cs="Arial"/>
              </w:rPr>
            </w:pPr>
            <w:proofErr w:type="spellStart"/>
            <w:r w:rsidRPr="00A6445D">
              <w:rPr>
                <w:rFonts w:ascii="Arial" w:hAnsi="Arial" w:cs="Arial"/>
              </w:rPr>
              <w:t>Weebly</w:t>
            </w:r>
            <w:proofErr w:type="spellEnd"/>
            <w:r w:rsidRPr="00A6445D">
              <w:rPr>
                <w:rFonts w:ascii="Arial" w:hAnsi="Arial" w:cs="Arial"/>
              </w:rPr>
              <w:t xml:space="preserve"> aracı ile kendi </w:t>
            </w:r>
            <w:proofErr w:type="spellStart"/>
            <w:r w:rsidRPr="00A6445D">
              <w:rPr>
                <w:rFonts w:ascii="Arial" w:hAnsi="Arial" w:cs="Arial"/>
              </w:rPr>
              <w:t>bloglarını</w:t>
            </w:r>
            <w:proofErr w:type="spellEnd"/>
            <w:r w:rsidRPr="00A6445D">
              <w:rPr>
                <w:rFonts w:ascii="Arial" w:hAnsi="Arial" w:cs="Arial"/>
              </w:rPr>
              <w:t xml:space="preserve"> oluşturabil</w:t>
            </w:r>
            <w:r w:rsidR="00441823">
              <w:rPr>
                <w:rFonts w:ascii="Arial" w:hAnsi="Arial" w:cs="Arial"/>
              </w:rPr>
              <w:t>me</w:t>
            </w:r>
            <w:r w:rsidRPr="00A6445D">
              <w:rPr>
                <w:rFonts w:ascii="Arial" w:hAnsi="Arial" w:cs="Arial"/>
              </w:rPr>
              <w:t xml:space="preserve"> </w:t>
            </w:r>
          </w:p>
          <w:p w:rsidR="003D1A76" w:rsidRPr="00A6445D" w:rsidRDefault="003D1A76" w:rsidP="00502822">
            <w:pPr>
              <w:pStyle w:val="Tabloerii"/>
              <w:numPr>
                <w:ilvl w:val="0"/>
                <w:numId w:val="5"/>
              </w:numPr>
              <w:tabs>
                <w:tab w:val="clear" w:pos="720"/>
                <w:tab w:val="num" w:pos="370"/>
              </w:tabs>
              <w:ind w:left="370" w:hanging="284"/>
              <w:rPr>
                <w:rFonts w:ascii="Arial" w:hAnsi="Arial" w:cs="Arial"/>
              </w:rPr>
            </w:pPr>
            <w:proofErr w:type="spellStart"/>
            <w:r w:rsidRPr="00A6445D">
              <w:rPr>
                <w:rFonts w:ascii="Arial" w:hAnsi="Arial" w:cs="Arial"/>
              </w:rPr>
              <w:t>Goanimate</w:t>
            </w:r>
            <w:proofErr w:type="spellEnd"/>
            <w:r w:rsidRPr="00A6445D">
              <w:rPr>
                <w:rFonts w:ascii="Arial" w:hAnsi="Arial" w:cs="Arial"/>
              </w:rPr>
              <w:t xml:space="preserve"> ile kendi animasyonlarını yapabil</w:t>
            </w:r>
            <w:r w:rsidR="005B73DE">
              <w:rPr>
                <w:rFonts w:ascii="Arial" w:hAnsi="Arial" w:cs="Arial"/>
              </w:rPr>
              <w:t>me</w:t>
            </w:r>
          </w:p>
          <w:p w:rsidR="003D1A76" w:rsidRPr="00A6445D" w:rsidRDefault="003D1A76" w:rsidP="00502822">
            <w:pPr>
              <w:pStyle w:val="Tabloerii"/>
              <w:numPr>
                <w:ilvl w:val="0"/>
                <w:numId w:val="5"/>
              </w:numPr>
              <w:tabs>
                <w:tab w:val="clear" w:pos="720"/>
                <w:tab w:val="num" w:pos="370"/>
              </w:tabs>
              <w:ind w:left="370" w:hanging="284"/>
              <w:rPr>
                <w:rFonts w:ascii="Arial" w:hAnsi="Arial" w:cs="Arial"/>
              </w:rPr>
            </w:pPr>
            <w:proofErr w:type="spellStart"/>
            <w:r w:rsidRPr="00A6445D">
              <w:rPr>
                <w:rFonts w:ascii="Arial" w:hAnsi="Arial" w:cs="Arial"/>
              </w:rPr>
              <w:t>Scratch</w:t>
            </w:r>
            <w:proofErr w:type="spellEnd"/>
            <w:r w:rsidRPr="00A6445D">
              <w:rPr>
                <w:rFonts w:ascii="Arial" w:hAnsi="Arial" w:cs="Arial"/>
              </w:rPr>
              <w:t xml:space="preserve"> programı ile kendi oyunlarını tasarlayabil</w:t>
            </w:r>
            <w:r w:rsidR="005B73DE">
              <w:rPr>
                <w:rFonts w:ascii="Arial" w:hAnsi="Arial" w:cs="Arial"/>
              </w:rPr>
              <w:t>me</w:t>
            </w:r>
            <w:r w:rsidRPr="00A6445D">
              <w:rPr>
                <w:rFonts w:ascii="Arial" w:hAnsi="Arial" w:cs="Arial"/>
              </w:rPr>
              <w:t xml:space="preserve"> </w:t>
            </w:r>
          </w:p>
          <w:p w:rsidR="00142DE5" w:rsidRPr="00A6445D" w:rsidRDefault="00AD483B" w:rsidP="00502822">
            <w:pPr>
              <w:pStyle w:val="Tabloerii"/>
              <w:numPr>
                <w:ilvl w:val="0"/>
                <w:numId w:val="5"/>
              </w:numPr>
              <w:tabs>
                <w:tab w:val="clear" w:pos="720"/>
                <w:tab w:val="num" w:pos="370"/>
              </w:tabs>
              <w:ind w:left="370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142DE5" w:rsidRPr="00A6445D">
              <w:rPr>
                <w:rFonts w:ascii="Arial" w:hAnsi="Arial" w:cs="Arial"/>
              </w:rPr>
              <w:t>twitter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thumblr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instagram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F63405">
              <w:rPr>
                <w:rFonts w:ascii="Arial" w:hAnsi="Arial" w:cs="Arial"/>
              </w:rPr>
              <w:t xml:space="preserve"> </w:t>
            </w:r>
            <w:proofErr w:type="spellStart"/>
            <w:r w:rsidR="00F63405">
              <w:rPr>
                <w:rFonts w:ascii="Arial" w:hAnsi="Arial" w:cs="Arial"/>
              </w:rPr>
              <w:t>youtube</w:t>
            </w:r>
            <w:proofErr w:type="spellEnd"/>
            <w:r w:rsidR="00F6340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blogger</w:t>
            </w:r>
            <w:proofErr w:type="spellEnd"/>
            <w:r>
              <w:rPr>
                <w:rFonts w:ascii="Arial" w:hAnsi="Arial" w:cs="Arial"/>
              </w:rPr>
              <w:t xml:space="preserve"> vb.</w:t>
            </w:r>
            <w:r w:rsidR="00142DE5" w:rsidRPr="00A6445D">
              <w:rPr>
                <w:rFonts w:ascii="Arial" w:hAnsi="Arial" w:cs="Arial"/>
              </w:rPr>
              <w:t xml:space="preserve"> ile çalışmalarını sosyal medyada paylaşabil</w:t>
            </w:r>
            <w:r w:rsidR="005B73DE">
              <w:rPr>
                <w:rFonts w:ascii="Arial" w:hAnsi="Arial" w:cs="Arial"/>
              </w:rPr>
              <w:t>me</w:t>
            </w:r>
          </w:p>
          <w:p w:rsidR="003D1A76" w:rsidRPr="00A6445D" w:rsidRDefault="00325E17" w:rsidP="00502822">
            <w:pPr>
              <w:pStyle w:val="Tabloerii"/>
              <w:numPr>
                <w:ilvl w:val="0"/>
                <w:numId w:val="5"/>
              </w:numPr>
              <w:tabs>
                <w:tab w:val="clear" w:pos="720"/>
                <w:tab w:val="num" w:pos="370"/>
              </w:tabs>
              <w:ind w:left="37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Araçların</w:t>
            </w:r>
            <w:r w:rsidR="00A270C7">
              <w:rPr>
                <w:rFonts w:ascii="Arial" w:hAnsi="Arial" w:cs="Arial"/>
              </w:rPr>
              <w:t xml:space="preserve"> ve nesnelerin</w:t>
            </w:r>
            <w:r w:rsidR="003D1A76" w:rsidRPr="00A6445D">
              <w:rPr>
                <w:rFonts w:ascii="Arial" w:hAnsi="Arial" w:cs="Arial"/>
              </w:rPr>
              <w:t xml:space="preserve"> farklılık derecele</w:t>
            </w:r>
            <w:r w:rsidR="002762E2">
              <w:rPr>
                <w:rFonts w:ascii="Arial" w:hAnsi="Arial" w:cs="Arial"/>
              </w:rPr>
              <w:t>rini kıyas yaparak ifade edebilme</w:t>
            </w:r>
          </w:p>
          <w:p w:rsidR="00325E17" w:rsidRPr="00325E17" w:rsidRDefault="003D1A76" w:rsidP="00325E17">
            <w:pPr>
              <w:pStyle w:val="Tabloerii"/>
              <w:numPr>
                <w:ilvl w:val="0"/>
                <w:numId w:val="8"/>
              </w:numPr>
              <w:ind w:left="370" w:hanging="284"/>
              <w:rPr>
                <w:rFonts w:ascii="Arial" w:hAnsi="Arial" w:cs="Arial"/>
                <w:color w:val="262626" w:themeColor="text1" w:themeTint="D9"/>
              </w:rPr>
            </w:pPr>
            <w:r w:rsidRPr="00A6445D">
              <w:rPr>
                <w:rFonts w:ascii="Arial" w:hAnsi="Arial" w:cs="Arial"/>
              </w:rPr>
              <w:t xml:space="preserve">Bir </w:t>
            </w:r>
            <w:r w:rsidR="00142DE5" w:rsidRPr="00A6445D">
              <w:rPr>
                <w:rFonts w:ascii="Arial" w:hAnsi="Arial" w:cs="Arial"/>
              </w:rPr>
              <w:t xml:space="preserve">aracın </w:t>
            </w:r>
            <w:r w:rsidRPr="00A6445D">
              <w:rPr>
                <w:rFonts w:ascii="Arial" w:hAnsi="Arial" w:cs="Arial"/>
              </w:rPr>
              <w:t>avantaj ve dezavantajlarını tartışabil</w:t>
            </w:r>
            <w:r w:rsidR="002762E2">
              <w:rPr>
                <w:rFonts w:ascii="Arial" w:hAnsi="Arial" w:cs="Arial"/>
              </w:rPr>
              <w:t>me</w:t>
            </w:r>
          </w:p>
          <w:p w:rsidR="003D1A76" w:rsidRPr="00325E17" w:rsidRDefault="00325E17" w:rsidP="002762E2">
            <w:pPr>
              <w:pStyle w:val="Tabloerii"/>
              <w:numPr>
                <w:ilvl w:val="0"/>
                <w:numId w:val="8"/>
              </w:numPr>
              <w:ind w:left="370" w:hanging="284"/>
              <w:rPr>
                <w:rFonts w:ascii="Arial" w:hAnsi="Arial" w:cs="Arial"/>
                <w:color w:val="262626" w:themeColor="text1" w:themeTint="D9"/>
              </w:rPr>
            </w:pPr>
            <w:r w:rsidRPr="009271C0">
              <w:rPr>
                <w:rFonts w:ascii="Arial" w:hAnsi="Arial" w:cs="Arial"/>
                <w:color w:val="262626" w:themeColor="text1" w:themeTint="D9"/>
              </w:rPr>
              <w:t>Olumlu veya olumsuz yönleri kıyas yapısını kullanarak dile getirip avantajlı olana karar verebil</w:t>
            </w:r>
            <w:r w:rsidR="002762E2">
              <w:rPr>
                <w:rFonts w:ascii="Arial" w:hAnsi="Arial" w:cs="Arial"/>
                <w:color w:val="262626" w:themeColor="text1" w:themeTint="D9"/>
              </w:rPr>
              <w:t>me</w:t>
            </w:r>
          </w:p>
        </w:tc>
      </w:tr>
      <w:tr w:rsidR="003D1A76" w:rsidTr="0079002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A76" w:rsidRPr="00F5498C" w:rsidRDefault="003D1A76">
            <w:pPr>
              <w:pStyle w:val="Tabloerii"/>
              <w:rPr>
                <w:rFonts w:ascii="Arial" w:hAnsi="Arial" w:cs="Arial"/>
                <w:b/>
              </w:rPr>
            </w:pPr>
            <w:r w:rsidRPr="00F5498C">
              <w:rPr>
                <w:rFonts w:ascii="Arial" w:hAnsi="Arial" w:cs="Arial"/>
                <w:b/>
              </w:rPr>
              <w:t xml:space="preserve">1. Araçlar 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A76" w:rsidRPr="00A6445D" w:rsidRDefault="003D1A76">
            <w:pPr>
              <w:pStyle w:val="Tabloerii"/>
              <w:rPr>
                <w:rFonts w:ascii="Arial" w:hAnsi="Arial" w:cs="Arial"/>
              </w:rPr>
            </w:pPr>
            <w:r w:rsidRPr="00960016">
              <w:rPr>
                <w:rFonts w:ascii="Arial" w:hAnsi="Arial" w:cs="Arial"/>
                <w:u w:val="single"/>
              </w:rPr>
              <w:t>Online Araçlar</w:t>
            </w:r>
            <w:r w:rsidRPr="00A6445D">
              <w:rPr>
                <w:rFonts w:ascii="Arial" w:hAnsi="Arial" w:cs="Arial"/>
              </w:rPr>
              <w:t xml:space="preserve">: </w:t>
            </w:r>
            <w:proofErr w:type="spellStart"/>
            <w:r w:rsidRPr="00A6445D">
              <w:rPr>
                <w:rFonts w:ascii="Arial" w:hAnsi="Arial" w:cs="Arial"/>
              </w:rPr>
              <w:t>Team</w:t>
            </w:r>
            <w:proofErr w:type="spellEnd"/>
            <w:r w:rsidRPr="00A6445D">
              <w:rPr>
                <w:rFonts w:ascii="Arial" w:hAnsi="Arial" w:cs="Arial"/>
              </w:rPr>
              <w:t>-</w:t>
            </w:r>
            <w:proofErr w:type="spellStart"/>
            <w:r w:rsidRPr="00A6445D">
              <w:rPr>
                <w:rFonts w:ascii="Arial" w:hAnsi="Arial" w:cs="Arial"/>
              </w:rPr>
              <w:t>Up</w:t>
            </w:r>
            <w:proofErr w:type="spellEnd"/>
            <w:r w:rsidRPr="00A6445D">
              <w:rPr>
                <w:rFonts w:ascii="Arial" w:hAnsi="Arial" w:cs="Arial"/>
              </w:rPr>
              <w:t xml:space="preserve">, </w:t>
            </w:r>
            <w:proofErr w:type="spellStart"/>
            <w:r w:rsidRPr="00A6445D">
              <w:rPr>
                <w:rFonts w:ascii="Arial" w:hAnsi="Arial" w:cs="Arial"/>
              </w:rPr>
              <w:t>Weebly</w:t>
            </w:r>
            <w:proofErr w:type="spellEnd"/>
            <w:r w:rsidRPr="00A6445D">
              <w:rPr>
                <w:rFonts w:ascii="Arial" w:hAnsi="Arial" w:cs="Arial"/>
              </w:rPr>
              <w:t>,</w:t>
            </w:r>
            <w:r w:rsidR="00A112AB">
              <w:rPr>
                <w:rFonts w:ascii="Arial" w:hAnsi="Arial" w:cs="Arial"/>
              </w:rPr>
              <w:t xml:space="preserve"> </w:t>
            </w:r>
            <w:proofErr w:type="spellStart"/>
            <w:r w:rsidRPr="00A6445D">
              <w:rPr>
                <w:rFonts w:ascii="Arial" w:hAnsi="Arial" w:cs="Arial"/>
              </w:rPr>
              <w:t>Voicethread</w:t>
            </w:r>
            <w:proofErr w:type="spellEnd"/>
            <w:r w:rsidRPr="00A6445D">
              <w:rPr>
                <w:rFonts w:ascii="Arial" w:hAnsi="Arial" w:cs="Arial"/>
              </w:rPr>
              <w:t xml:space="preserve">, </w:t>
            </w:r>
            <w:proofErr w:type="spellStart"/>
            <w:r w:rsidRPr="00A6445D">
              <w:rPr>
                <w:rFonts w:ascii="Arial" w:hAnsi="Arial" w:cs="Arial"/>
              </w:rPr>
              <w:t>Go</w:t>
            </w:r>
            <w:r w:rsidR="00142DE5" w:rsidRPr="00A6445D">
              <w:rPr>
                <w:rFonts w:ascii="Arial" w:hAnsi="Arial" w:cs="Arial"/>
              </w:rPr>
              <w:t>animate</w:t>
            </w:r>
            <w:proofErr w:type="spellEnd"/>
            <w:r w:rsidR="00142DE5" w:rsidRPr="00A6445D">
              <w:rPr>
                <w:rFonts w:ascii="Arial" w:hAnsi="Arial" w:cs="Arial"/>
              </w:rPr>
              <w:t>,</w:t>
            </w:r>
            <w:r w:rsidR="0023609E">
              <w:rPr>
                <w:rFonts w:ascii="Arial" w:hAnsi="Arial" w:cs="Arial"/>
              </w:rPr>
              <w:t xml:space="preserve"> </w:t>
            </w:r>
            <w:proofErr w:type="spellStart"/>
            <w:r w:rsidR="0023609E">
              <w:rPr>
                <w:rFonts w:ascii="Arial" w:hAnsi="Arial" w:cs="Arial"/>
              </w:rPr>
              <w:t>Wideo</w:t>
            </w:r>
            <w:proofErr w:type="spellEnd"/>
            <w:r w:rsidR="0023609E">
              <w:rPr>
                <w:rFonts w:ascii="Arial" w:hAnsi="Arial" w:cs="Arial"/>
              </w:rPr>
              <w:t>.</w:t>
            </w:r>
            <w:proofErr w:type="spellStart"/>
            <w:r w:rsidR="0023609E">
              <w:rPr>
                <w:rFonts w:ascii="Arial" w:hAnsi="Arial" w:cs="Arial"/>
              </w:rPr>
              <w:t>co</w:t>
            </w:r>
            <w:proofErr w:type="spellEnd"/>
            <w:r w:rsidR="00142DE5" w:rsidRPr="00A6445D">
              <w:rPr>
                <w:rFonts w:ascii="Arial" w:hAnsi="Arial" w:cs="Arial"/>
              </w:rPr>
              <w:t xml:space="preserve"> </w:t>
            </w:r>
            <w:proofErr w:type="spellStart"/>
            <w:r w:rsidR="00142DE5" w:rsidRPr="00A6445D">
              <w:rPr>
                <w:rFonts w:ascii="Arial" w:hAnsi="Arial" w:cs="Arial"/>
              </w:rPr>
              <w:t>Facebook</w:t>
            </w:r>
            <w:proofErr w:type="spellEnd"/>
            <w:r w:rsidR="00142DE5" w:rsidRPr="00A6445D">
              <w:rPr>
                <w:rFonts w:ascii="Arial" w:hAnsi="Arial" w:cs="Arial"/>
              </w:rPr>
              <w:t xml:space="preserve">, </w:t>
            </w:r>
            <w:proofErr w:type="spellStart"/>
            <w:r w:rsidR="00142DE5" w:rsidRPr="00A6445D">
              <w:rPr>
                <w:rFonts w:ascii="Arial" w:hAnsi="Arial" w:cs="Arial"/>
              </w:rPr>
              <w:t>Twitter</w:t>
            </w:r>
            <w:proofErr w:type="spellEnd"/>
            <w:r w:rsidR="00F63405">
              <w:rPr>
                <w:rFonts w:ascii="Arial" w:hAnsi="Arial" w:cs="Arial"/>
              </w:rPr>
              <w:t>,</w:t>
            </w:r>
            <w:r w:rsidR="00F63405" w:rsidRPr="00A6445D">
              <w:rPr>
                <w:rFonts w:ascii="Arial" w:hAnsi="Arial" w:cs="Arial"/>
              </w:rPr>
              <w:t xml:space="preserve"> </w:t>
            </w:r>
            <w:proofErr w:type="spellStart"/>
            <w:r w:rsidR="00F63405" w:rsidRPr="00A6445D">
              <w:rPr>
                <w:rFonts w:ascii="Arial" w:hAnsi="Arial" w:cs="Arial"/>
              </w:rPr>
              <w:t>Youtube</w:t>
            </w:r>
            <w:proofErr w:type="spellEnd"/>
            <w:r w:rsidR="00F63405" w:rsidRPr="00A6445D">
              <w:rPr>
                <w:rFonts w:ascii="Arial" w:hAnsi="Arial" w:cs="Arial"/>
              </w:rPr>
              <w:t>,</w:t>
            </w:r>
            <w:r w:rsidR="00F63405">
              <w:rPr>
                <w:rFonts w:ascii="Arial" w:hAnsi="Arial" w:cs="Arial"/>
              </w:rPr>
              <w:t xml:space="preserve"> </w:t>
            </w:r>
            <w:proofErr w:type="spellStart"/>
            <w:r w:rsidR="00F63405">
              <w:rPr>
                <w:rFonts w:ascii="Arial" w:hAnsi="Arial" w:cs="Arial"/>
              </w:rPr>
              <w:t>Thumblr</w:t>
            </w:r>
            <w:proofErr w:type="spellEnd"/>
            <w:r w:rsidR="00F63405">
              <w:rPr>
                <w:rFonts w:ascii="Arial" w:hAnsi="Arial" w:cs="Arial"/>
              </w:rPr>
              <w:t xml:space="preserve">, </w:t>
            </w:r>
            <w:proofErr w:type="spellStart"/>
            <w:r w:rsidR="00F63405">
              <w:rPr>
                <w:rFonts w:ascii="Arial" w:hAnsi="Arial" w:cs="Arial"/>
              </w:rPr>
              <w:t>Instagram</w:t>
            </w:r>
            <w:proofErr w:type="spellEnd"/>
            <w:r w:rsidR="00F63405">
              <w:rPr>
                <w:rFonts w:ascii="Arial" w:hAnsi="Arial" w:cs="Arial"/>
              </w:rPr>
              <w:t xml:space="preserve">, </w:t>
            </w:r>
            <w:proofErr w:type="spellStart"/>
            <w:r w:rsidR="00F63405">
              <w:rPr>
                <w:rFonts w:ascii="Arial" w:hAnsi="Arial" w:cs="Arial"/>
              </w:rPr>
              <w:t>Blogger</w:t>
            </w:r>
            <w:proofErr w:type="spellEnd"/>
          </w:p>
          <w:p w:rsidR="003D1A76" w:rsidRPr="00A6445D" w:rsidRDefault="003D1A76" w:rsidP="00A753AC">
            <w:pPr>
              <w:pStyle w:val="Tabloerii"/>
              <w:rPr>
                <w:rFonts w:ascii="Arial" w:hAnsi="Arial" w:cs="Arial"/>
              </w:rPr>
            </w:pPr>
            <w:r w:rsidRPr="00960016">
              <w:rPr>
                <w:rFonts w:ascii="Arial" w:hAnsi="Arial" w:cs="Arial"/>
                <w:u w:val="single"/>
              </w:rPr>
              <w:t>Offline Araçlar</w:t>
            </w:r>
            <w:r w:rsidRPr="00A6445D">
              <w:rPr>
                <w:rFonts w:ascii="Arial" w:hAnsi="Arial" w:cs="Arial"/>
              </w:rPr>
              <w:t>: Fotoğraf makinesi, mikrofon,</w:t>
            </w:r>
            <w:r w:rsidR="00A112AB">
              <w:rPr>
                <w:rFonts w:ascii="Arial" w:hAnsi="Arial" w:cs="Arial"/>
              </w:rPr>
              <w:t xml:space="preserve"> </w:t>
            </w:r>
            <w:r w:rsidRPr="00A6445D">
              <w:rPr>
                <w:rFonts w:ascii="Arial" w:hAnsi="Arial" w:cs="Arial"/>
              </w:rPr>
              <w:t xml:space="preserve">tablet </w:t>
            </w:r>
            <w:proofErr w:type="spellStart"/>
            <w:r w:rsidR="00A112AB">
              <w:rPr>
                <w:rFonts w:ascii="Arial" w:hAnsi="Arial" w:cs="Arial"/>
              </w:rPr>
              <w:t>pc</w:t>
            </w:r>
            <w:proofErr w:type="spellEnd"/>
            <w:r w:rsidRPr="00A6445D">
              <w:rPr>
                <w:rFonts w:ascii="Arial" w:hAnsi="Arial" w:cs="Arial"/>
              </w:rPr>
              <w:t xml:space="preserve">, poster, </w:t>
            </w:r>
            <w:proofErr w:type="spellStart"/>
            <w:r w:rsidRPr="00A6445D">
              <w:rPr>
                <w:rFonts w:ascii="Arial" w:hAnsi="Arial" w:cs="Arial"/>
              </w:rPr>
              <w:t>flash</w:t>
            </w:r>
            <w:proofErr w:type="spellEnd"/>
            <w:r w:rsidRPr="00A6445D">
              <w:rPr>
                <w:rFonts w:ascii="Arial" w:hAnsi="Arial" w:cs="Arial"/>
              </w:rPr>
              <w:t xml:space="preserve"> </w:t>
            </w:r>
            <w:proofErr w:type="spellStart"/>
            <w:r w:rsidRPr="00A6445D">
              <w:rPr>
                <w:rFonts w:ascii="Arial" w:hAnsi="Arial" w:cs="Arial"/>
              </w:rPr>
              <w:t>card</w:t>
            </w:r>
            <w:proofErr w:type="spellEnd"/>
            <w:r w:rsidRPr="00A6445D">
              <w:rPr>
                <w:rFonts w:ascii="Arial" w:hAnsi="Arial" w:cs="Arial"/>
              </w:rPr>
              <w:t>, kıyaslanacak materyaller</w:t>
            </w:r>
            <w:r w:rsidR="00A753AC">
              <w:rPr>
                <w:rFonts w:ascii="Arial" w:hAnsi="Arial" w:cs="Arial"/>
              </w:rPr>
              <w:t xml:space="preserve"> (video-ses</w:t>
            </w:r>
            <w:r w:rsidR="00C21E90">
              <w:rPr>
                <w:rFonts w:ascii="Arial" w:hAnsi="Arial" w:cs="Arial"/>
              </w:rPr>
              <w:t>-metin</w:t>
            </w:r>
            <w:r w:rsidR="00001C9B">
              <w:rPr>
                <w:rFonts w:ascii="Arial" w:hAnsi="Arial" w:cs="Arial"/>
              </w:rPr>
              <w:t>-resim</w:t>
            </w:r>
            <w:r w:rsidR="00A753AC">
              <w:rPr>
                <w:rFonts w:ascii="Arial" w:hAnsi="Arial" w:cs="Arial"/>
              </w:rPr>
              <w:t xml:space="preserve"> dosyaları, simülasyon ve animasyonlar)</w:t>
            </w:r>
          </w:p>
        </w:tc>
      </w:tr>
      <w:tr w:rsidR="00F5498C" w:rsidTr="0079002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98C" w:rsidRPr="00F5498C" w:rsidRDefault="00F5498C">
            <w:pPr>
              <w:pStyle w:val="Tabloerii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Hayal Et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0653" w:rsidRDefault="00300653" w:rsidP="00300653">
            <w:pPr>
              <w:pStyle w:val="ListeParagraf"/>
              <w:spacing w:after="0" w:line="240" w:lineRule="auto"/>
              <w:ind w:left="360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Web 1.0 ve Web 2.0'ı tanıtan bir video izlettirilir. Örnek </w:t>
            </w:r>
            <w:proofErr w:type="spellStart"/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blog</w:t>
            </w:r>
            <w:proofErr w:type="spellEnd"/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sayfaları gösterilir ve üzerinde konuşmaları, eleştirmeleri ve tartışmaları istenir.</w:t>
            </w:r>
          </w:p>
          <w:p w:rsidR="00A6445D" w:rsidRPr="00A112AB" w:rsidRDefault="00A6445D" w:rsidP="00A6445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112A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Teknolojinin hayatlarındaki yerinin farkına varırlar.</w:t>
            </w:r>
          </w:p>
          <w:p w:rsidR="00A6445D" w:rsidRPr="00A112AB" w:rsidRDefault="0023609E" w:rsidP="00A6445D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Sosyal Medyada sadece tüketen değil üreten taraf olabileceklerinin</w:t>
            </w:r>
            <w:r w:rsidR="00A6445D" w:rsidRPr="00A112A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farkına varırlar.</w:t>
            </w:r>
          </w:p>
          <w:p w:rsidR="00A112AB" w:rsidRPr="0023609E" w:rsidRDefault="00A6445D" w:rsidP="0023609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112A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Teknolojinin kullanılabilir çeşitliliklerini keşfederler.</w:t>
            </w:r>
            <w:r w:rsidR="00A112AB" w:rsidRPr="0023609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F5498C" w:rsidRPr="00A112AB" w:rsidRDefault="0023609E" w:rsidP="0023609E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Web 2.0 araçlarının</w:t>
            </w:r>
            <w:r w:rsidR="00A6445D" w:rsidRPr="00A112AB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çeşitliliğinin farkına varır.</w:t>
            </w:r>
          </w:p>
        </w:tc>
      </w:tr>
      <w:tr w:rsidR="003D1A76" w:rsidTr="0079002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A76" w:rsidRPr="00F5498C" w:rsidRDefault="003D1A76">
            <w:pPr>
              <w:pStyle w:val="Tabloerii"/>
              <w:rPr>
                <w:rFonts w:ascii="Arial" w:hAnsi="Arial" w:cs="Arial"/>
                <w:b/>
              </w:rPr>
            </w:pPr>
            <w:r w:rsidRPr="00F5498C">
              <w:rPr>
                <w:rFonts w:ascii="Arial" w:hAnsi="Arial" w:cs="Arial"/>
                <w:b/>
              </w:rPr>
              <w:t>3. Araştır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A76" w:rsidRPr="00A6445D" w:rsidRDefault="003D1A76" w:rsidP="00142DE5">
            <w:pPr>
              <w:pStyle w:val="Tabloerii"/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 xml:space="preserve">Öğrenciler </w:t>
            </w:r>
            <w:r w:rsidR="00A87D83">
              <w:rPr>
                <w:rFonts w:ascii="Arial" w:hAnsi="Arial" w:cs="Arial"/>
              </w:rPr>
              <w:t>sunula</w:t>
            </w:r>
            <w:r w:rsidR="00142DE5" w:rsidRPr="00A6445D">
              <w:rPr>
                <w:rFonts w:ascii="Arial" w:hAnsi="Arial" w:cs="Arial"/>
              </w:rPr>
              <w:t>n ve kendileri keşfettikleri web</w:t>
            </w:r>
            <w:r w:rsidR="00A87D83">
              <w:rPr>
                <w:rFonts w:ascii="Arial" w:hAnsi="Arial" w:cs="Arial"/>
              </w:rPr>
              <w:t xml:space="preserve"> </w:t>
            </w:r>
            <w:r w:rsidR="00142DE5" w:rsidRPr="00A6445D">
              <w:rPr>
                <w:rFonts w:ascii="Arial" w:hAnsi="Arial" w:cs="Arial"/>
              </w:rPr>
              <w:t>2.</w:t>
            </w:r>
            <w:r w:rsidR="00A87D83">
              <w:rPr>
                <w:rFonts w:ascii="Arial" w:hAnsi="Arial" w:cs="Arial"/>
              </w:rPr>
              <w:t xml:space="preserve">0 </w:t>
            </w:r>
            <w:r w:rsidR="00142DE5" w:rsidRPr="00A6445D">
              <w:rPr>
                <w:rFonts w:ascii="Arial" w:hAnsi="Arial" w:cs="Arial"/>
              </w:rPr>
              <w:t>araçları ile ilgili ar</w:t>
            </w:r>
            <w:r w:rsidR="00A87D83">
              <w:rPr>
                <w:rFonts w:ascii="Arial" w:hAnsi="Arial" w:cs="Arial"/>
              </w:rPr>
              <w:t>a</w:t>
            </w:r>
            <w:r w:rsidR="00142DE5" w:rsidRPr="00A6445D">
              <w:rPr>
                <w:rFonts w:ascii="Arial" w:hAnsi="Arial" w:cs="Arial"/>
              </w:rPr>
              <w:t xml:space="preserve">ştırma ve deneme çalışmaları </w:t>
            </w:r>
            <w:r w:rsidRPr="00A6445D">
              <w:rPr>
                <w:rFonts w:ascii="Arial" w:hAnsi="Arial" w:cs="Arial"/>
              </w:rPr>
              <w:t>yapar.</w:t>
            </w:r>
          </w:p>
        </w:tc>
      </w:tr>
      <w:tr w:rsidR="003D1A76" w:rsidTr="0079002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A76" w:rsidRPr="00F5498C" w:rsidRDefault="003D1A76">
            <w:pPr>
              <w:pStyle w:val="Tabloerii"/>
              <w:rPr>
                <w:rFonts w:ascii="Arial" w:hAnsi="Arial" w:cs="Arial"/>
                <w:b/>
              </w:rPr>
            </w:pPr>
            <w:r w:rsidRPr="00F5498C">
              <w:rPr>
                <w:rFonts w:ascii="Arial" w:hAnsi="Arial" w:cs="Arial"/>
                <w:b/>
              </w:rPr>
              <w:t>4. Yansıt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A76" w:rsidRPr="00A6445D" w:rsidRDefault="00142DE5" w:rsidP="00326383">
            <w:pPr>
              <w:pStyle w:val="Tabloerii"/>
              <w:numPr>
                <w:ilvl w:val="0"/>
                <w:numId w:val="9"/>
              </w:numPr>
              <w:ind w:left="370"/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>Ö</w:t>
            </w:r>
            <w:r w:rsidR="003D1A76" w:rsidRPr="00A6445D">
              <w:rPr>
                <w:rFonts w:ascii="Arial" w:hAnsi="Arial" w:cs="Arial"/>
              </w:rPr>
              <w:t xml:space="preserve">ğrenciler </w:t>
            </w:r>
            <w:r w:rsidRPr="00A6445D">
              <w:rPr>
                <w:rFonts w:ascii="Arial" w:hAnsi="Arial" w:cs="Arial"/>
              </w:rPr>
              <w:t xml:space="preserve">çalışmalardaki </w:t>
            </w:r>
            <w:r w:rsidR="003D1A76" w:rsidRPr="00A6445D">
              <w:rPr>
                <w:rFonts w:ascii="Arial" w:hAnsi="Arial" w:cs="Arial"/>
              </w:rPr>
              <w:t xml:space="preserve">kayıtları tutarak kendi kişisel olaylarını yansıtırlar ve diğer grup arkadaşları ile paylaşmak üzere sınıf </w:t>
            </w:r>
            <w:proofErr w:type="spellStart"/>
            <w:r w:rsidR="003D1A76" w:rsidRPr="00A6445D">
              <w:rPr>
                <w:rFonts w:ascii="Arial" w:hAnsi="Arial" w:cs="Arial"/>
              </w:rPr>
              <w:t>blogunda</w:t>
            </w:r>
            <w:proofErr w:type="spellEnd"/>
            <w:r w:rsidR="003D1A76" w:rsidRPr="00A6445D">
              <w:rPr>
                <w:rFonts w:ascii="Arial" w:hAnsi="Arial" w:cs="Arial"/>
              </w:rPr>
              <w:t xml:space="preserve"> paylaşırlar . Her uygulamada öğrendiklerini not alırlar , </w:t>
            </w:r>
            <w:r w:rsidR="003D1A76" w:rsidRPr="00A6445D">
              <w:rPr>
                <w:rFonts w:ascii="Arial" w:hAnsi="Arial" w:cs="Arial"/>
              </w:rPr>
              <w:lastRenderedPageBreak/>
              <w:t>dijital ortamda ve arkadaşlarıyla paylaşırlar.</w:t>
            </w:r>
          </w:p>
          <w:p w:rsidR="00326383" w:rsidRDefault="003D1A76" w:rsidP="00326383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ind w:left="370"/>
              <w:rPr>
                <w:rFonts w:ascii="Arial" w:hAnsi="Arial" w:cs="Arial"/>
              </w:rPr>
            </w:pPr>
            <w:proofErr w:type="spellStart"/>
            <w:r w:rsidRPr="00A6445D">
              <w:rPr>
                <w:rFonts w:ascii="Arial" w:hAnsi="Arial" w:cs="Arial"/>
              </w:rPr>
              <w:t>Reflex</w:t>
            </w:r>
            <w:proofErr w:type="spellEnd"/>
            <w:r w:rsidRPr="00A6445D">
              <w:rPr>
                <w:rFonts w:ascii="Arial" w:hAnsi="Arial" w:cs="Arial"/>
              </w:rPr>
              <w:t xml:space="preserve"> programı ile öğrenciler çalışmalarını ve düşüncelerini yansıtırlar</w:t>
            </w:r>
            <w:r w:rsidR="00326383">
              <w:rPr>
                <w:rFonts w:ascii="Arial" w:hAnsi="Arial" w:cs="Arial"/>
              </w:rPr>
              <w:t>.</w:t>
            </w:r>
          </w:p>
          <w:p w:rsidR="003D1A76" w:rsidRPr="00326383" w:rsidRDefault="003D1A76" w:rsidP="00326383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ind w:left="370"/>
              <w:rPr>
                <w:rFonts w:ascii="Arial" w:hAnsi="Arial" w:cs="Arial"/>
              </w:rPr>
            </w:pPr>
            <w:proofErr w:type="spellStart"/>
            <w:r w:rsidRPr="00326383">
              <w:rPr>
                <w:rFonts w:ascii="Arial" w:hAnsi="Arial" w:cs="Arial"/>
              </w:rPr>
              <w:t>Itec</w:t>
            </w:r>
            <w:proofErr w:type="spellEnd"/>
            <w:r w:rsidRPr="00326383">
              <w:rPr>
                <w:rFonts w:ascii="Arial" w:hAnsi="Arial" w:cs="Arial"/>
              </w:rPr>
              <w:t xml:space="preserve"> </w:t>
            </w:r>
            <w:proofErr w:type="spellStart"/>
            <w:r w:rsidRPr="00326383">
              <w:rPr>
                <w:rFonts w:ascii="Arial" w:hAnsi="Arial" w:cs="Arial"/>
              </w:rPr>
              <w:t>Facebook’ta</w:t>
            </w:r>
            <w:proofErr w:type="spellEnd"/>
            <w:r w:rsidRPr="00326383">
              <w:rPr>
                <w:rFonts w:ascii="Arial" w:hAnsi="Arial" w:cs="Arial"/>
              </w:rPr>
              <w:t xml:space="preserve">, </w:t>
            </w:r>
            <w:proofErr w:type="spellStart"/>
            <w:r w:rsidRPr="00326383">
              <w:rPr>
                <w:rFonts w:ascii="Arial" w:hAnsi="Arial" w:cs="Arial"/>
              </w:rPr>
              <w:t>Team</w:t>
            </w:r>
            <w:proofErr w:type="spellEnd"/>
            <w:r w:rsidRPr="00326383">
              <w:rPr>
                <w:rFonts w:ascii="Arial" w:hAnsi="Arial" w:cs="Arial"/>
              </w:rPr>
              <w:t xml:space="preserve"> </w:t>
            </w:r>
            <w:proofErr w:type="spellStart"/>
            <w:r w:rsidRPr="00326383">
              <w:rPr>
                <w:rFonts w:ascii="Arial" w:hAnsi="Arial" w:cs="Arial"/>
              </w:rPr>
              <w:t>Up’ta</w:t>
            </w:r>
            <w:proofErr w:type="spellEnd"/>
            <w:r w:rsidRPr="00326383">
              <w:rPr>
                <w:rFonts w:ascii="Arial" w:hAnsi="Arial" w:cs="Arial"/>
              </w:rPr>
              <w:t xml:space="preserve"> ve </w:t>
            </w:r>
            <w:r w:rsidR="0023609E">
              <w:rPr>
                <w:rFonts w:ascii="Arial" w:hAnsi="Arial" w:cs="Arial"/>
              </w:rPr>
              <w:t>çeşitli sosyal medya araçlarında</w:t>
            </w:r>
            <w:r w:rsidRPr="00326383">
              <w:rPr>
                <w:rFonts w:ascii="Arial" w:hAnsi="Arial" w:cs="Arial"/>
              </w:rPr>
              <w:t xml:space="preserve"> çalışmalarını paylaşırlar</w:t>
            </w:r>
            <w:r w:rsidR="0023609E">
              <w:rPr>
                <w:rFonts w:ascii="Arial" w:hAnsi="Arial" w:cs="Arial"/>
              </w:rPr>
              <w:t>.</w:t>
            </w:r>
          </w:p>
          <w:p w:rsidR="003D1A76" w:rsidRPr="00A6445D" w:rsidRDefault="003D1A76" w:rsidP="00326383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ind w:left="370"/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>Düşünceler ve b</w:t>
            </w:r>
            <w:r w:rsidR="0023609E">
              <w:rPr>
                <w:rFonts w:ascii="Arial" w:hAnsi="Arial" w:cs="Arial"/>
              </w:rPr>
              <w:t>ulgular sınıf ortamında sunulur.</w:t>
            </w:r>
          </w:p>
          <w:p w:rsidR="003D1A76" w:rsidRPr="00A6445D" w:rsidRDefault="003D1A76" w:rsidP="00142DE5">
            <w:pPr>
              <w:pStyle w:val="ListParagraph"/>
              <w:spacing w:after="0" w:line="100" w:lineRule="atLeast"/>
              <w:ind w:left="360"/>
              <w:rPr>
                <w:rFonts w:ascii="Arial" w:hAnsi="Arial" w:cs="Arial"/>
              </w:rPr>
            </w:pPr>
          </w:p>
        </w:tc>
      </w:tr>
      <w:tr w:rsidR="003D1A76" w:rsidTr="0079002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A76" w:rsidRPr="00F5498C" w:rsidRDefault="003D1A76">
            <w:pPr>
              <w:pStyle w:val="Tabloerii"/>
              <w:rPr>
                <w:rFonts w:ascii="Arial" w:hAnsi="Arial" w:cs="Arial"/>
                <w:b/>
              </w:rPr>
            </w:pPr>
            <w:r w:rsidRPr="00F5498C">
              <w:rPr>
                <w:rFonts w:ascii="Arial" w:hAnsi="Arial" w:cs="Arial"/>
                <w:b/>
              </w:rPr>
              <w:lastRenderedPageBreak/>
              <w:t>5. Haritalama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A76" w:rsidRPr="00A6445D" w:rsidRDefault="00142D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 xml:space="preserve">Araç kullanımı ile ilgili ekran kayıtları </w:t>
            </w:r>
            <w:r w:rsidR="002B06D0" w:rsidRPr="00A6445D">
              <w:rPr>
                <w:rFonts w:ascii="Arial" w:hAnsi="Arial" w:cs="Arial"/>
              </w:rPr>
              <w:t>oluşturup aşamalar haritalandırılır.</w:t>
            </w:r>
          </w:p>
        </w:tc>
      </w:tr>
      <w:tr w:rsidR="003D1A76" w:rsidTr="0079002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A76" w:rsidRPr="00F5498C" w:rsidRDefault="003D1A76">
            <w:pPr>
              <w:pStyle w:val="Tabloerii"/>
              <w:rPr>
                <w:rFonts w:ascii="Arial" w:hAnsi="Arial" w:cs="Arial"/>
                <w:b/>
              </w:rPr>
            </w:pPr>
            <w:r w:rsidRPr="00F5498C">
              <w:rPr>
                <w:rFonts w:ascii="Arial" w:hAnsi="Arial" w:cs="Arial"/>
                <w:b/>
              </w:rPr>
              <w:t>6. Yap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A76" w:rsidRPr="00A6445D" w:rsidRDefault="003D1A76">
            <w:pPr>
              <w:pStyle w:val="ListParagraph"/>
              <w:ind w:left="0"/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>Beyin fırtınası yolu ile tasarladıkları modelleri grup içinde tartışırlar. En uygun modelleme üzerinde çalışmaya karar verirler. Poster,</w:t>
            </w:r>
            <w:r w:rsidR="0023609E">
              <w:rPr>
                <w:rFonts w:ascii="Arial" w:hAnsi="Arial" w:cs="Arial"/>
              </w:rPr>
              <w:t xml:space="preserve"> </w:t>
            </w:r>
            <w:r w:rsidRPr="00A6445D">
              <w:rPr>
                <w:rFonts w:ascii="Arial" w:hAnsi="Arial" w:cs="Arial"/>
              </w:rPr>
              <w:t xml:space="preserve">pano ve 3D model hazırlamada </w:t>
            </w:r>
            <w:proofErr w:type="spellStart"/>
            <w:r w:rsidRPr="00A6445D">
              <w:rPr>
                <w:rFonts w:ascii="Arial" w:hAnsi="Arial" w:cs="Arial"/>
              </w:rPr>
              <w:t>Adobe</w:t>
            </w:r>
            <w:proofErr w:type="spellEnd"/>
            <w:r w:rsidRPr="00A6445D">
              <w:rPr>
                <w:rFonts w:ascii="Arial" w:hAnsi="Arial" w:cs="Arial"/>
              </w:rPr>
              <w:t xml:space="preserve">, 3Dmax, </w:t>
            </w:r>
            <w:proofErr w:type="spellStart"/>
            <w:r w:rsidRPr="00A6445D">
              <w:rPr>
                <w:rFonts w:ascii="Arial" w:hAnsi="Arial" w:cs="Arial"/>
              </w:rPr>
              <w:t>Flash</w:t>
            </w:r>
            <w:proofErr w:type="spellEnd"/>
            <w:r w:rsidRPr="00A6445D">
              <w:rPr>
                <w:rFonts w:ascii="Arial" w:hAnsi="Arial" w:cs="Arial"/>
              </w:rPr>
              <w:t xml:space="preserve">  gibi programlar kullanılarak gruplar kendi etkinliğini yapmaya başlar.</w:t>
            </w:r>
          </w:p>
        </w:tc>
      </w:tr>
      <w:tr w:rsidR="003D1A76" w:rsidTr="0079002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A76" w:rsidRPr="00F5498C" w:rsidRDefault="003D1A76" w:rsidP="00F5498C">
            <w:pPr>
              <w:pStyle w:val="Tabloerii"/>
              <w:ind w:right="-55"/>
              <w:rPr>
                <w:rFonts w:ascii="Arial" w:hAnsi="Arial" w:cs="Arial"/>
                <w:b/>
              </w:rPr>
            </w:pPr>
            <w:r w:rsidRPr="00F5498C">
              <w:rPr>
                <w:rFonts w:ascii="Arial" w:hAnsi="Arial" w:cs="Arial"/>
                <w:b/>
              </w:rPr>
              <w:t>7. İşbirliği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A76" w:rsidRPr="00A6445D" w:rsidRDefault="003D1A76" w:rsidP="00300653">
            <w:pPr>
              <w:pStyle w:val="ListParagraph"/>
              <w:ind w:left="0"/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 xml:space="preserve">Öğrenciler gruplara ayrılarak grup içi işbirliği yöntemiyle </w:t>
            </w:r>
            <w:r w:rsidR="00300653">
              <w:rPr>
                <w:rFonts w:ascii="Arial" w:hAnsi="Arial" w:cs="Arial"/>
              </w:rPr>
              <w:t xml:space="preserve">hedefledikleri mesleklerin </w:t>
            </w:r>
            <w:r w:rsidRPr="00A6445D">
              <w:rPr>
                <w:rFonts w:ascii="Arial" w:hAnsi="Arial" w:cs="Arial"/>
              </w:rPr>
              <w:t xml:space="preserve">çeşitli özelliklerini kıyaslayabilirler. Her öğrenci senaryo gereği </w:t>
            </w:r>
            <w:r w:rsidR="00300653">
              <w:rPr>
                <w:rFonts w:ascii="Arial" w:hAnsi="Arial" w:cs="Arial"/>
              </w:rPr>
              <w:t>çeşitli meslek gruplarıyla</w:t>
            </w:r>
            <w:r w:rsidRPr="00A6445D">
              <w:rPr>
                <w:rFonts w:ascii="Arial" w:hAnsi="Arial" w:cs="Arial"/>
              </w:rPr>
              <w:t xml:space="preserve"> işbirliği içerisinde olurlar.</w:t>
            </w:r>
          </w:p>
        </w:tc>
      </w:tr>
      <w:tr w:rsidR="003D1A76" w:rsidTr="0079002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A76" w:rsidRPr="00F5498C" w:rsidRDefault="003D1A76" w:rsidP="00F5498C">
            <w:pPr>
              <w:pStyle w:val="Tabloerii"/>
              <w:ind w:right="-55"/>
              <w:rPr>
                <w:rFonts w:ascii="Arial" w:hAnsi="Arial" w:cs="Arial"/>
                <w:b/>
              </w:rPr>
            </w:pPr>
            <w:r w:rsidRPr="00F5498C">
              <w:rPr>
                <w:rFonts w:ascii="Arial" w:hAnsi="Arial" w:cs="Arial"/>
                <w:b/>
              </w:rPr>
              <w:t>8. Yansıt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A76" w:rsidRPr="00A6445D" w:rsidRDefault="003D1A76">
            <w:pPr>
              <w:pStyle w:val="ListParagraph"/>
              <w:ind w:left="0"/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 xml:space="preserve">Yapılan tüm diyalog </w:t>
            </w:r>
            <w:r w:rsidR="0023609E">
              <w:rPr>
                <w:rFonts w:ascii="Arial" w:hAnsi="Arial" w:cs="Arial"/>
              </w:rPr>
              <w:t xml:space="preserve">ve tartışma </w:t>
            </w:r>
            <w:r w:rsidRPr="00A6445D">
              <w:rPr>
                <w:rFonts w:ascii="Arial" w:hAnsi="Arial" w:cs="Arial"/>
              </w:rPr>
              <w:t>etkinlikleri sınıf içerisinde gerçekleşmektedir. Öğrencilerin her anı dijital kamera ile kaydedilmektedir, bu kayıtlar</w:t>
            </w:r>
            <w:r w:rsidR="0023609E">
              <w:rPr>
                <w:rFonts w:ascii="Arial" w:hAnsi="Arial" w:cs="Arial"/>
              </w:rPr>
              <w:t xml:space="preserve"> video düzenleme araçlarıyla işlenerek</w:t>
            </w:r>
            <w:r w:rsidRPr="00A6445D">
              <w:rPr>
                <w:rFonts w:ascii="Arial" w:hAnsi="Arial" w:cs="Arial"/>
              </w:rPr>
              <w:t xml:space="preserve"> web ortamına aktarılacaktır. Aynı zamanda gerçekleştirilen diyalogları diğer öğrenciler izleyebilmektedirler.</w:t>
            </w:r>
          </w:p>
        </w:tc>
      </w:tr>
      <w:tr w:rsidR="003D1A76" w:rsidTr="0079002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A76" w:rsidRPr="00F5498C" w:rsidRDefault="003D1A76" w:rsidP="00F5498C">
            <w:pPr>
              <w:pStyle w:val="Tabloerii"/>
              <w:ind w:right="-55"/>
              <w:rPr>
                <w:rFonts w:ascii="Arial" w:hAnsi="Arial" w:cs="Arial"/>
                <w:b/>
              </w:rPr>
            </w:pPr>
            <w:r w:rsidRPr="00F5498C">
              <w:rPr>
                <w:rFonts w:ascii="Arial" w:hAnsi="Arial" w:cs="Arial"/>
                <w:b/>
              </w:rPr>
              <w:t>9. Tekrar Yap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A76" w:rsidRPr="00A6445D" w:rsidRDefault="003D1A76">
            <w:pPr>
              <w:pStyle w:val="ListParagraph"/>
              <w:spacing w:after="0" w:line="100" w:lineRule="atLeast"/>
              <w:ind w:left="0"/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>Verilen geri bildirimler doğrultusunda sunumlarını yeniden düzenlerler.</w:t>
            </w:r>
          </w:p>
          <w:p w:rsidR="003D1A76" w:rsidRPr="00A6445D" w:rsidRDefault="003D1A76">
            <w:pPr>
              <w:pStyle w:val="ListParagraph"/>
              <w:spacing w:after="0" w:line="100" w:lineRule="atLeast"/>
              <w:ind w:left="0"/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>Kazanılan deneyim ile çalışmalar bir üst aşamada gerçekleştirilmiş olur</w:t>
            </w:r>
          </w:p>
        </w:tc>
      </w:tr>
      <w:tr w:rsidR="003D1A76" w:rsidTr="0079002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A76" w:rsidRPr="00F5498C" w:rsidRDefault="003D1A76" w:rsidP="00F5498C">
            <w:pPr>
              <w:pStyle w:val="Tabloerii"/>
              <w:ind w:right="-55"/>
              <w:rPr>
                <w:rFonts w:ascii="Arial" w:hAnsi="Arial" w:cs="Arial"/>
                <w:b/>
              </w:rPr>
            </w:pPr>
            <w:r w:rsidRPr="00F5498C">
              <w:rPr>
                <w:rFonts w:ascii="Arial" w:hAnsi="Arial" w:cs="Arial"/>
                <w:b/>
              </w:rPr>
              <w:t>10. Göster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A76" w:rsidRPr="00A6445D" w:rsidRDefault="003D1A76">
            <w:pPr>
              <w:pStyle w:val="ListParagraph"/>
              <w:spacing w:after="0" w:line="100" w:lineRule="atLeast"/>
              <w:ind w:left="0"/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 xml:space="preserve">Öğrenciler çalışmalarını, </w:t>
            </w:r>
          </w:p>
          <w:p w:rsidR="003D1A76" w:rsidRPr="00A6445D" w:rsidRDefault="003D1A76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="Arial" w:hAnsi="Arial" w:cs="Arial"/>
              </w:rPr>
            </w:pPr>
            <w:proofErr w:type="spellStart"/>
            <w:r w:rsidRPr="00A6445D">
              <w:rPr>
                <w:rFonts w:ascii="Arial" w:hAnsi="Arial" w:cs="Arial"/>
              </w:rPr>
              <w:t>Bloglarında</w:t>
            </w:r>
            <w:proofErr w:type="spellEnd"/>
          </w:p>
          <w:p w:rsidR="003D1A76" w:rsidRPr="00A6445D" w:rsidRDefault="003D1A76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>Sınıf Web Sitesinde</w:t>
            </w:r>
          </w:p>
          <w:p w:rsidR="003D1A76" w:rsidRPr="00A6445D" w:rsidRDefault="003D1A76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 xml:space="preserve">ITEC </w:t>
            </w:r>
            <w:proofErr w:type="spellStart"/>
            <w:r w:rsidRPr="00A6445D">
              <w:rPr>
                <w:rFonts w:ascii="Arial" w:hAnsi="Arial" w:cs="Arial"/>
              </w:rPr>
              <w:t>Facebook</w:t>
            </w:r>
            <w:proofErr w:type="spellEnd"/>
            <w:r w:rsidRPr="00A6445D">
              <w:rPr>
                <w:rFonts w:ascii="Arial" w:hAnsi="Arial" w:cs="Arial"/>
              </w:rPr>
              <w:t xml:space="preserve"> sayfasında</w:t>
            </w:r>
          </w:p>
          <w:p w:rsidR="003D1A76" w:rsidRPr="00A6445D" w:rsidRDefault="003D1A76">
            <w:pPr>
              <w:pStyle w:val="ListParagraph"/>
              <w:numPr>
                <w:ilvl w:val="1"/>
                <w:numId w:val="2"/>
              </w:numPr>
              <w:spacing w:after="0" w:line="100" w:lineRule="atLeast"/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 xml:space="preserve">Gerçek alanlarda (Sergi, Okul salonu, </w:t>
            </w:r>
            <w:r w:rsidR="0023609E">
              <w:rPr>
                <w:rFonts w:ascii="Arial" w:hAnsi="Arial" w:cs="Arial"/>
              </w:rPr>
              <w:t xml:space="preserve">dijital </w:t>
            </w:r>
            <w:r w:rsidRPr="00A6445D">
              <w:rPr>
                <w:rFonts w:ascii="Arial" w:hAnsi="Arial" w:cs="Arial"/>
              </w:rPr>
              <w:t>panolarda vb) gösterirler.</w:t>
            </w:r>
          </w:p>
        </w:tc>
      </w:tr>
      <w:tr w:rsidR="003D1A76" w:rsidTr="0079002D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1A76" w:rsidRPr="00F5498C" w:rsidRDefault="003D1A76" w:rsidP="00F5498C">
            <w:pPr>
              <w:pStyle w:val="Tabloerii"/>
              <w:ind w:right="-55"/>
              <w:rPr>
                <w:rFonts w:ascii="Arial" w:hAnsi="Arial" w:cs="Arial"/>
                <w:b/>
              </w:rPr>
            </w:pPr>
            <w:r w:rsidRPr="00F5498C">
              <w:rPr>
                <w:rFonts w:ascii="Arial" w:hAnsi="Arial" w:cs="Arial"/>
                <w:b/>
              </w:rPr>
              <w:t>11. Değerlendirme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1A76" w:rsidRPr="00A6445D" w:rsidRDefault="003D1A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 xml:space="preserve">Beceri Temelli Öğrenme </w:t>
            </w:r>
          </w:p>
          <w:p w:rsidR="003D1A76" w:rsidRPr="00A6445D" w:rsidRDefault="003D1A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 xml:space="preserve">Tasarım temelli öğrenme  </w:t>
            </w:r>
          </w:p>
          <w:p w:rsidR="003D1A76" w:rsidRPr="00A6445D" w:rsidRDefault="003D1A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 xml:space="preserve">Proje Tabanlı Öğrenme </w:t>
            </w:r>
          </w:p>
          <w:p w:rsidR="003D1A76" w:rsidRPr="00A6445D" w:rsidRDefault="003D1A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 xml:space="preserve">İşbirliğine Dayalı Öğrenme </w:t>
            </w:r>
          </w:p>
          <w:p w:rsidR="003D1A76" w:rsidRPr="00A6445D" w:rsidRDefault="003D1A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 xml:space="preserve">Sorgulama Tabanlı Öğrenme </w:t>
            </w:r>
          </w:p>
          <w:p w:rsidR="003D1A76" w:rsidRPr="00A6445D" w:rsidRDefault="003D1A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 xml:space="preserve">Sunum Becerileri  </w:t>
            </w:r>
          </w:p>
          <w:p w:rsidR="003D1A76" w:rsidRPr="00A6445D" w:rsidRDefault="003D1A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 xml:space="preserve">Takım Çalışması  </w:t>
            </w:r>
          </w:p>
          <w:p w:rsidR="003D1A76" w:rsidRPr="00A6445D" w:rsidRDefault="003D1A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 xml:space="preserve">Ürün Geliştirme ve yaratıcılık </w:t>
            </w:r>
          </w:p>
          <w:p w:rsidR="003D1A76" w:rsidRPr="00A6445D" w:rsidRDefault="003D1A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 xml:space="preserve">Teknoloji Kullanımı  </w:t>
            </w:r>
          </w:p>
          <w:p w:rsidR="003D1A76" w:rsidRPr="00A6445D" w:rsidRDefault="003D1A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6445D">
              <w:rPr>
                <w:rFonts w:ascii="Arial" w:hAnsi="Arial" w:cs="Arial"/>
              </w:rPr>
              <w:t>Modelleme</w:t>
            </w:r>
          </w:p>
        </w:tc>
      </w:tr>
    </w:tbl>
    <w:p w:rsidR="003D1A76" w:rsidRDefault="002B06D0" w:rsidP="002B06D0">
      <w:pPr>
        <w:jc w:val="righ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2.8pt;margin-top:6.3pt;width:192.75pt;height:48.6pt;z-index:25165772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2B06D0" w:rsidRPr="00A6445D" w:rsidRDefault="009276FD" w:rsidP="002B06D0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6445D">
                    <w:rPr>
                      <w:rFonts w:asciiTheme="minorHAnsi" w:hAnsiTheme="minorHAnsi"/>
                      <w:b/>
                    </w:rPr>
                    <w:t>Dilek ÇAYIRLI</w:t>
                  </w:r>
                </w:p>
                <w:p w:rsidR="002B06D0" w:rsidRPr="00A6445D" w:rsidRDefault="002B06D0" w:rsidP="002B06D0">
                  <w:pPr>
                    <w:jc w:val="center"/>
                    <w:rPr>
                      <w:rFonts w:asciiTheme="minorHAnsi" w:hAnsiTheme="minorHAnsi"/>
                    </w:rPr>
                  </w:pPr>
                  <w:r w:rsidRPr="00A6445D">
                    <w:rPr>
                      <w:rFonts w:asciiTheme="minorHAnsi" w:hAnsiTheme="minorHAnsi"/>
                    </w:rPr>
                    <w:t>Bilişim Teknolojileri Öğretmeni</w:t>
                  </w:r>
                </w:p>
                <w:p w:rsidR="009276FD" w:rsidRPr="00A6445D" w:rsidRDefault="009276FD" w:rsidP="002B06D0">
                  <w:pPr>
                    <w:jc w:val="center"/>
                    <w:rPr>
                      <w:rFonts w:asciiTheme="minorHAnsi" w:hAnsiTheme="minorHAnsi"/>
                    </w:rPr>
                  </w:pPr>
                  <w:r w:rsidRPr="00A6445D">
                    <w:rPr>
                      <w:rFonts w:asciiTheme="minorHAnsi" w:hAnsiTheme="minorHAnsi"/>
                    </w:rPr>
                    <w:t>F@</w:t>
                  </w:r>
                  <w:proofErr w:type="spellStart"/>
                  <w:r w:rsidRPr="00A6445D">
                    <w:rPr>
                      <w:rFonts w:asciiTheme="minorHAnsi" w:hAnsiTheme="minorHAnsi"/>
                    </w:rPr>
                    <w:t>tih</w:t>
                  </w:r>
                  <w:proofErr w:type="spellEnd"/>
                  <w:r w:rsidRPr="00A6445D">
                    <w:rPr>
                      <w:rFonts w:asciiTheme="minorHAnsi" w:hAnsiTheme="minorHAnsi"/>
                    </w:rPr>
                    <w:t xml:space="preserve"> Projesi Eğitmeni</w:t>
                  </w:r>
                  <w:r w:rsidR="002A7CCB" w:rsidRPr="00A6445D">
                    <w:rPr>
                      <w:rFonts w:asciiTheme="minorHAnsi" w:hAnsiTheme="minorHAnsi"/>
                    </w:rPr>
                    <w:br/>
                  </w:r>
                  <w:r w:rsidR="002A7CCB" w:rsidRPr="00A6445D">
                    <w:rPr>
                      <w:rFonts w:asciiTheme="minorHAnsi" w:hAnsiTheme="minorHAnsi"/>
                      <w:sz w:val="16"/>
                      <w:szCs w:val="16"/>
                    </w:rPr>
                    <w:t>Çaycuma Ticaret ve Sanayi Odası Anadolu Öğretmen Lisesi Bilişim Teknolojileri Rehber Öğretmeni</w:t>
                  </w:r>
                </w:p>
              </w:txbxContent>
            </v:textbox>
          </v:shape>
        </w:pict>
      </w:r>
    </w:p>
    <w:sectPr w:rsidR="003D1A76">
      <w:headerReference w:type="default" r:id="rId7"/>
      <w:pgSz w:w="11906" w:h="16838"/>
      <w:pgMar w:top="1181" w:right="1134" w:bottom="1134" w:left="1134" w:header="113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76" w:rsidRDefault="003D1A76">
      <w:r>
        <w:separator/>
      </w:r>
    </w:p>
  </w:endnote>
  <w:endnote w:type="continuationSeparator" w:id="0">
    <w:p w:rsidR="003D1A76" w:rsidRDefault="003D1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A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76" w:rsidRDefault="003D1A76">
      <w:r>
        <w:separator/>
      </w:r>
    </w:p>
  </w:footnote>
  <w:footnote w:type="continuationSeparator" w:id="0">
    <w:p w:rsidR="003D1A76" w:rsidRDefault="003D1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76" w:rsidRDefault="000B1810">
    <w:pPr>
      <w:pStyle w:val="stbilgi"/>
    </w:pPr>
    <w:r>
      <w:rPr>
        <w:noProof/>
        <w:lang w:eastAsia="tr-T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5487035</wp:posOffset>
          </wp:positionH>
          <wp:positionV relativeFrom="paragraph">
            <wp:posOffset>-690880</wp:posOffset>
          </wp:positionV>
          <wp:extent cx="1335405" cy="600075"/>
          <wp:effectExtent l="19050" t="0" r="0" b="0"/>
          <wp:wrapSquare wrapText="largest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-638175</wp:posOffset>
          </wp:positionV>
          <wp:extent cx="758190" cy="594995"/>
          <wp:effectExtent l="19050" t="0" r="3810" b="0"/>
          <wp:wrapSquare wrapText="largest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94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763745"/>
    <w:multiLevelType w:val="hybridMultilevel"/>
    <w:tmpl w:val="1D18AB9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FA07DE"/>
    <w:multiLevelType w:val="hybridMultilevel"/>
    <w:tmpl w:val="03042D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B253C"/>
    <w:rsid w:val="00001C9B"/>
    <w:rsid w:val="000B1810"/>
    <w:rsid w:val="001107DE"/>
    <w:rsid w:val="00142DE5"/>
    <w:rsid w:val="0023609E"/>
    <w:rsid w:val="002762E2"/>
    <w:rsid w:val="002A7CCB"/>
    <w:rsid w:val="002B06D0"/>
    <w:rsid w:val="00300653"/>
    <w:rsid w:val="00325E17"/>
    <w:rsid w:val="00326383"/>
    <w:rsid w:val="003C1B62"/>
    <w:rsid w:val="003D1A76"/>
    <w:rsid w:val="004214D1"/>
    <w:rsid w:val="00441823"/>
    <w:rsid w:val="00502822"/>
    <w:rsid w:val="005B253C"/>
    <w:rsid w:val="005B73DE"/>
    <w:rsid w:val="00620582"/>
    <w:rsid w:val="0079002D"/>
    <w:rsid w:val="009271C0"/>
    <w:rsid w:val="009276FD"/>
    <w:rsid w:val="00960016"/>
    <w:rsid w:val="00A112AB"/>
    <w:rsid w:val="00A270C7"/>
    <w:rsid w:val="00A6445D"/>
    <w:rsid w:val="00A753AC"/>
    <w:rsid w:val="00A87D83"/>
    <w:rsid w:val="00AD483B"/>
    <w:rsid w:val="00C21E90"/>
    <w:rsid w:val="00F5498C"/>
    <w:rsid w:val="00F6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Maddemleri">
    <w:name w:val="Madde İmleri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Courier New"/>
    </w:rPr>
  </w:style>
  <w:style w:type="character" w:styleId="Kpr">
    <w:name w:val="Hyperlink"/>
    <w:rPr>
      <w:color w:val="000080"/>
      <w:u w:val="single"/>
      <w:lang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Tabloerii">
    <w:name w:val="Tablo İçeriği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istParagraph">
    <w:name w:val="List Paragraph"/>
    <w:basedOn w:val="Normal"/>
    <w:pPr>
      <w:spacing w:after="200"/>
      <w:ind w:left="720"/>
      <w:contextualSpacing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Altbilgi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B06D0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6D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ListeParagraf">
    <w:name w:val="List Paragraph"/>
    <w:basedOn w:val="Normal"/>
    <w:uiPriority w:val="34"/>
    <w:qFormat/>
    <w:rsid w:val="00A6445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afifVurgulama">
    <w:name w:val="Subtle Emphasis"/>
    <w:basedOn w:val="VarsaylanParagrafYazTipi"/>
    <w:uiPriority w:val="19"/>
    <w:qFormat/>
    <w:rsid w:val="00326383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32638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YONETİCİ</dc:creator>
  <cp:lastModifiedBy>Dilek</cp:lastModifiedBy>
  <cp:revision>2</cp:revision>
  <cp:lastPrinted>1601-01-01T00:00:00Z</cp:lastPrinted>
  <dcterms:created xsi:type="dcterms:W3CDTF">2014-09-09T09:08:00Z</dcterms:created>
  <dcterms:modified xsi:type="dcterms:W3CDTF">2014-09-09T09:08:00Z</dcterms:modified>
</cp:coreProperties>
</file>